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E51FCE" w:rsidRPr="0038257C" w:rsidTr="005F0738">
        <w:tc>
          <w:tcPr>
            <w:tcW w:w="9290" w:type="dxa"/>
            <w:shd w:val="clear" w:color="auto" w:fill="F2F2F2"/>
          </w:tcPr>
          <w:p w:rsidR="00E51FCE" w:rsidRPr="0038257C" w:rsidRDefault="00E51FCE" w:rsidP="005F0738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Стандард 10. </w:t>
            </w:r>
            <w:r w:rsidRPr="0038257C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  <w:p w:rsidR="00E51FCE" w:rsidRPr="0038257C" w:rsidRDefault="00E51FCE" w:rsidP="005F0738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38257C">
              <w:rPr>
                <w:sz w:val="22"/>
                <w:szCs w:val="22"/>
                <w:lang w:val="sr-Cyrl-CS"/>
              </w:rPr>
              <w:t xml:space="preserve">предвиђеном </w:t>
            </w:r>
            <w:r w:rsidRPr="0038257C">
              <w:rPr>
                <w:sz w:val="22"/>
                <w:szCs w:val="22"/>
              </w:rPr>
              <w:t>броју студената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51FCE" w:rsidRPr="0038257C" w:rsidTr="005F0738">
        <w:tc>
          <w:tcPr>
            <w:tcW w:w="9290" w:type="dxa"/>
            <w:tcBorders>
              <w:bottom w:val="single" w:sz="12" w:space="0" w:color="auto"/>
            </w:tcBorders>
          </w:tcPr>
          <w:p w:rsidR="00F348CD" w:rsidRDefault="00F348CD" w:rsidP="005F0738">
            <w:pPr>
              <w:rPr>
                <w:sz w:val="24"/>
                <w:szCs w:val="24"/>
                <w:lang w:val="sr-Cyrl-CS"/>
              </w:rPr>
            </w:pPr>
          </w:p>
          <w:p w:rsidR="00F348CD" w:rsidRPr="00B63B00" w:rsidRDefault="00F348CD" w:rsidP="00F348CD">
            <w:pPr>
              <w:jc w:val="both"/>
              <w:rPr>
                <w:sz w:val="22"/>
                <w:szCs w:val="22"/>
                <w:lang w:val="sr-Cyrl-CS"/>
              </w:rPr>
            </w:pPr>
            <w:r w:rsidRPr="00B63B00">
              <w:rPr>
                <w:sz w:val="22"/>
                <w:szCs w:val="22"/>
                <w:lang w:val="sr-Cyrl-CS"/>
              </w:rPr>
              <w:t>Наставне активности заједничког студијског програма мастер академских студија</w:t>
            </w:r>
            <w:r w:rsidR="00AA585A" w:rsidRPr="00B63B00">
              <w:rPr>
                <w:sz w:val="22"/>
                <w:szCs w:val="22"/>
                <w:lang w:val="sr-Cyrl-CS"/>
              </w:rPr>
              <w:t xml:space="preserve"> Ерозија земљишта и превенција од бујичних поплава одвијају се на следећим факултетима универзитета у Србији: Шумарски факултет Универзитета у Београду, Пољоприввредни факултет Универзитета у Новом Саду и Факултет заштите на раду Универзитета у Нишу. </w:t>
            </w:r>
            <w:r w:rsidRPr="00B63B00">
              <w:rPr>
                <w:sz w:val="22"/>
                <w:szCs w:val="22"/>
                <w:lang w:val="sr-Cyrl-CS"/>
              </w:rPr>
              <w:t xml:space="preserve">Факултети универзитета у </w:t>
            </w:r>
            <w:r w:rsidR="00AA585A" w:rsidRPr="00B63B00">
              <w:rPr>
                <w:sz w:val="22"/>
                <w:szCs w:val="22"/>
                <w:lang w:val="sr-Cyrl-CS"/>
              </w:rPr>
              <w:t>Србији поседују адекватан простор и опрему неопходну за одвијање наставног процеса мастер академских студија.</w:t>
            </w:r>
          </w:p>
          <w:p w:rsidR="0012710D" w:rsidRPr="00B63B00" w:rsidRDefault="00F348CD" w:rsidP="001E6A73">
            <w:pPr>
              <w:jc w:val="both"/>
              <w:rPr>
                <w:strike/>
                <w:sz w:val="22"/>
                <w:szCs w:val="22"/>
              </w:rPr>
            </w:pPr>
            <w:r w:rsidRPr="00B63B00">
              <w:rPr>
                <w:sz w:val="22"/>
                <w:szCs w:val="22"/>
                <w:lang w:val="sr-Cyrl-CS"/>
              </w:rPr>
              <w:t xml:space="preserve">Шумарски факултет Универзитета у Београду поседује </w:t>
            </w:r>
            <w:r w:rsidRPr="00B63B00">
              <w:rPr>
                <w:sz w:val="22"/>
                <w:szCs w:val="22"/>
              </w:rPr>
              <w:t xml:space="preserve">примерене просторне капацитете: </w:t>
            </w:r>
            <w:r w:rsidRPr="00B63B00">
              <w:rPr>
                <w:sz w:val="22"/>
                <w:szCs w:val="22"/>
                <w:lang w:val="sr-Cyrl-CS"/>
              </w:rPr>
              <w:t xml:space="preserve">велики амфитеатар (318 места), </w:t>
            </w:r>
            <w:r w:rsidRPr="00B63B00">
              <w:rPr>
                <w:sz w:val="22"/>
                <w:szCs w:val="22"/>
              </w:rPr>
              <w:t xml:space="preserve">учионице, </w:t>
            </w:r>
            <w:r w:rsidRPr="00B63B00">
              <w:rPr>
                <w:sz w:val="22"/>
                <w:szCs w:val="22"/>
                <w:lang w:val="sr-Cyrl-CS"/>
              </w:rPr>
              <w:t>вежбаонице</w:t>
            </w:r>
            <w:r w:rsidRPr="00B63B00">
              <w:rPr>
                <w:sz w:val="22"/>
                <w:szCs w:val="22"/>
              </w:rPr>
              <w:t xml:space="preserve">, </w:t>
            </w:r>
            <w:r w:rsidRPr="00B63B00">
              <w:rPr>
                <w:sz w:val="22"/>
                <w:szCs w:val="22"/>
                <w:lang w:val="sr-Cyrl-CS"/>
              </w:rPr>
              <w:t>цртаонице</w:t>
            </w:r>
            <w:r w:rsidRPr="00B63B00">
              <w:rPr>
                <w:sz w:val="22"/>
                <w:szCs w:val="22"/>
              </w:rPr>
              <w:t xml:space="preserve">, </w:t>
            </w:r>
            <w:r w:rsidRPr="00B63B00">
              <w:rPr>
                <w:sz w:val="22"/>
                <w:szCs w:val="22"/>
                <w:lang w:val="sr-Cyrl-CS"/>
              </w:rPr>
              <w:t>компјутесрке</w:t>
            </w:r>
            <w:r w:rsidRPr="00B63B00">
              <w:rPr>
                <w:sz w:val="22"/>
                <w:szCs w:val="22"/>
              </w:rPr>
              <w:t xml:space="preserve"> </w:t>
            </w:r>
            <w:r w:rsidRPr="00B63B00">
              <w:rPr>
                <w:sz w:val="22"/>
                <w:szCs w:val="22"/>
                <w:lang w:val="sr-Cyrl-CS"/>
              </w:rPr>
              <w:t>лабораторије</w:t>
            </w:r>
            <w:r w:rsidRPr="00B63B00">
              <w:rPr>
                <w:sz w:val="22"/>
                <w:szCs w:val="22"/>
              </w:rPr>
              <w:t xml:space="preserve"> </w:t>
            </w:r>
            <w:r w:rsidRPr="00B63B00">
              <w:rPr>
                <w:sz w:val="22"/>
                <w:szCs w:val="22"/>
                <w:lang w:val="sr-Cyrl-CS"/>
              </w:rPr>
              <w:t>и</w:t>
            </w:r>
            <w:r w:rsidRPr="00B63B00">
              <w:rPr>
                <w:sz w:val="22"/>
                <w:szCs w:val="22"/>
              </w:rPr>
              <w:t xml:space="preserve"> </w:t>
            </w:r>
            <w:r w:rsidRPr="00B63B00">
              <w:rPr>
                <w:sz w:val="22"/>
                <w:szCs w:val="22"/>
                <w:lang w:val="sr-Cyrl-CS"/>
              </w:rPr>
              <w:t>лабораторије за извођење наставе са укупно 1262 радна места.</w:t>
            </w:r>
            <w:r w:rsidR="00F5383A" w:rsidRPr="00B63B00">
              <w:rPr>
                <w:sz w:val="22"/>
                <w:szCs w:val="22"/>
              </w:rPr>
              <w:t xml:space="preserve"> </w:t>
            </w:r>
            <w:r w:rsidR="004E7640" w:rsidRPr="00B63B00">
              <w:rPr>
                <w:sz w:val="22"/>
                <w:szCs w:val="22"/>
                <w:lang w:val="sr-Cyrl-CS"/>
              </w:rPr>
              <w:t xml:space="preserve">Библиотека Шумарског факултета представља посебну организациону јединицу која служи потребама наставе и научно-истраживачког рада. Фонд библиотеке чини </w:t>
            </w:r>
            <w:r w:rsidR="004E7640" w:rsidRPr="00B63B00">
              <w:rPr>
                <w:sz w:val="22"/>
                <w:szCs w:val="22"/>
              </w:rPr>
              <w:t>75099</w:t>
            </w:r>
            <w:r w:rsidR="004E7640" w:rsidRPr="00B63B00">
              <w:rPr>
                <w:sz w:val="22"/>
                <w:szCs w:val="22"/>
                <w:lang w:val="sr-Cyrl-CS"/>
              </w:rPr>
              <w:t xml:space="preserve"> библиотечких јединица, </w:t>
            </w:r>
            <w:r w:rsidR="004E7640" w:rsidRPr="00B63B00">
              <w:rPr>
                <w:sz w:val="22"/>
                <w:szCs w:val="22"/>
              </w:rPr>
              <w:t xml:space="preserve"> од којих је 260 наслова издање Шумарског факултета</w:t>
            </w:r>
            <w:r w:rsidR="004E7640" w:rsidRPr="00B63B00">
              <w:rPr>
                <w:sz w:val="22"/>
                <w:szCs w:val="22"/>
                <w:lang w:val="sr-Cyrl-CS"/>
              </w:rPr>
              <w:t>.</w:t>
            </w:r>
            <w:r w:rsidR="00F5383A" w:rsidRPr="00B63B00">
              <w:rPr>
                <w:sz w:val="22"/>
                <w:szCs w:val="22"/>
                <w:lang w:val="sr-Cyrl-CS"/>
              </w:rPr>
              <w:t xml:space="preserve"> </w:t>
            </w:r>
            <w:r w:rsidR="004E7640" w:rsidRPr="00B63B00">
              <w:rPr>
                <w:sz w:val="22"/>
                <w:szCs w:val="22"/>
                <w:lang w:val="sr-Cyrl-CS"/>
              </w:rPr>
              <w:t xml:space="preserve">Део стручне праксе и практичне наставе се спроводи у оквиру Наставно научних база Шумарског факултета. </w:t>
            </w:r>
            <w:r w:rsidR="00F5383A" w:rsidRPr="00B63B00">
              <w:rPr>
                <w:sz w:val="22"/>
                <w:szCs w:val="22"/>
                <w:lang w:val="sr-Cyrl-CS"/>
              </w:rPr>
              <w:t>Наставно – научну базу Ш</w:t>
            </w:r>
            <w:r w:rsidR="004E7640" w:rsidRPr="00B63B00">
              <w:rPr>
                <w:sz w:val="22"/>
                <w:szCs w:val="22"/>
                <w:lang w:val="sr-Cyrl-CS"/>
              </w:rPr>
              <w:t>умарског факултета чине</w:t>
            </w:r>
            <w:r w:rsidR="004E7640" w:rsidRPr="00B63B00">
              <w:rPr>
                <w:sz w:val="22"/>
                <w:szCs w:val="22"/>
              </w:rPr>
              <w:t xml:space="preserve">: </w:t>
            </w:r>
            <w:r w:rsidR="004E7640" w:rsidRPr="00B63B00">
              <w:rPr>
                <w:sz w:val="22"/>
                <w:szCs w:val="22"/>
                <w:shd w:val="clear" w:color="auto" w:fill="FFFFFF"/>
              </w:rPr>
              <w:t xml:space="preserve">два огледна добра  Гоч -Гвоздачка река површине 3.731 hа и Универзитетска Домена </w:t>
            </w:r>
            <w:r w:rsidR="004E7640" w:rsidRPr="00B63B00">
              <w:rPr>
                <w:sz w:val="22"/>
                <w:szCs w:val="22"/>
              </w:rPr>
              <w:t>2.073,41 ha</w:t>
            </w:r>
            <w:r w:rsidR="00F5383A" w:rsidRPr="00B63B00">
              <w:rPr>
                <w:sz w:val="22"/>
                <w:szCs w:val="22"/>
                <w:shd w:val="clear" w:color="auto" w:fill="FFFFFF"/>
              </w:rPr>
              <w:t xml:space="preserve"> у Мајданпеку, као и</w:t>
            </w:r>
            <w:r w:rsidR="004E7640" w:rsidRPr="00B63B00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F5383A" w:rsidRPr="00B63B00">
              <w:rPr>
                <w:sz w:val="22"/>
                <w:szCs w:val="22"/>
                <w:shd w:val="clear" w:color="auto" w:fill="FFFFFF"/>
              </w:rPr>
              <w:t>природно добро</w:t>
            </w:r>
            <w:r w:rsidR="004E7640" w:rsidRPr="00B63B00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4E7640" w:rsidRPr="00B63B00">
              <w:rPr>
                <w:sz w:val="22"/>
                <w:szCs w:val="22"/>
              </w:rPr>
              <w:t>“ Ар</w:t>
            </w:r>
            <w:r w:rsidR="00F5383A" w:rsidRPr="00B63B00">
              <w:rPr>
                <w:sz w:val="22"/>
                <w:szCs w:val="22"/>
              </w:rPr>
              <w:t>боретум Шумарског факултета“ површине</w:t>
            </w:r>
            <w:r w:rsidR="004E7640" w:rsidRPr="00B63B00">
              <w:rPr>
                <w:sz w:val="22"/>
                <w:szCs w:val="22"/>
              </w:rPr>
              <w:t xml:space="preserve"> од 3,5 ha.</w:t>
            </w:r>
          </w:p>
          <w:p w:rsidR="0012710D" w:rsidRPr="00B63B00" w:rsidRDefault="0012710D" w:rsidP="0012710D">
            <w:pPr>
              <w:pStyle w:val="xmsonormal"/>
              <w:spacing w:before="0" w:beforeAutospacing="0" w:after="0" w:afterAutospacing="0"/>
              <w:jc w:val="both"/>
              <w:rPr>
                <w:sz w:val="22"/>
                <w:szCs w:val="22"/>
                <w:lang w:val="sr-Cyrl-BA"/>
              </w:rPr>
            </w:pPr>
            <w:r w:rsidRPr="00B63B00">
              <w:rPr>
                <w:sz w:val="22"/>
                <w:szCs w:val="22"/>
              </w:rPr>
              <w:t>Извођење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наставе</w:t>
            </w:r>
            <w:r w:rsidRPr="00B63B00">
              <w:rPr>
                <w:sz w:val="22"/>
                <w:szCs w:val="22"/>
                <w:lang w:val="sr-Latn-CS"/>
              </w:rPr>
              <w:t xml:space="preserve">, </w:t>
            </w:r>
            <w:r w:rsidRPr="00B63B00">
              <w:rPr>
                <w:sz w:val="22"/>
                <w:szCs w:val="22"/>
              </w:rPr>
              <w:t>припрему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и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одржавање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испита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студената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основних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академских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студија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обавља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се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у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просторијама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Пољопривредног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факултета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у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Новом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Саду</w:t>
            </w:r>
            <w:r w:rsidRPr="00B63B00">
              <w:rPr>
                <w:sz w:val="22"/>
                <w:szCs w:val="22"/>
                <w:lang w:val="sr-Latn-CS"/>
              </w:rPr>
              <w:t>,</w:t>
            </w:r>
            <w:r w:rsidRPr="00B63B00">
              <w:rPr>
                <w:sz w:val="22"/>
                <w:szCs w:val="22"/>
                <w:lang w:val="sr-Latn-BA"/>
              </w:rPr>
              <w:t> </w:t>
            </w:r>
            <w:r w:rsidRPr="00B63B00">
              <w:rPr>
                <w:sz w:val="22"/>
                <w:szCs w:val="22"/>
                <w:lang w:val="sr-Cyrl-BA"/>
              </w:rPr>
              <w:t>где је обезбеђен простор од 5,9 м</w:t>
            </w:r>
            <w:r w:rsidRPr="00B63B00">
              <w:rPr>
                <w:sz w:val="22"/>
                <w:szCs w:val="22"/>
                <w:vertAlign w:val="superscript"/>
                <w:lang w:val="sr-Cyrl-BA"/>
              </w:rPr>
              <w:t>2</w:t>
            </w:r>
            <w:r w:rsidRPr="00B63B00">
              <w:rPr>
                <w:sz w:val="22"/>
                <w:szCs w:val="22"/>
                <w:lang w:val="sr-Cyrl-BA"/>
              </w:rPr>
              <w:t> по студенту.</w:t>
            </w:r>
            <w:r w:rsidRPr="00B63B00">
              <w:rPr>
                <w:sz w:val="22"/>
                <w:szCs w:val="22"/>
                <w:lang w:val="sr-Latn-CS"/>
              </w:rPr>
              <w:t> </w:t>
            </w:r>
            <w:proofErr w:type="spellStart"/>
            <w:r w:rsidRPr="00B63B00">
              <w:rPr>
                <w:sz w:val="22"/>
                <w:szCs w:val="22"/>
              </w:rPr>
              <w:t>Факултет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располаже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неопходном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опремом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али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и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богатом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сарадњом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која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омогућује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активно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и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квалитетно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образовање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у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теренским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условима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. </w:t>
            </w:r>
            <w:proofErr w:type="spellStart"/>
            <w:r w:rsidRPr="00B63B00">
              <w:rPr>
                <w:sz w:val="22"/>
                <w:szCs w:val="22"/>
              </w:rPr>
              <w:t>Факултет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располаже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огледним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пољима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и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пољопривредним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земљиштем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од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приближно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380 </w:t>
            </w:r>
            <w:proofErr w:type="spellStart"/>
            <w:r w:rsidRPr="00B63B00">
              <w:rPr>
                <w:sz w:val="22"/>
                <w:szCs w:val="22"/>
              </w:rPr>
              <w:t>ха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>. </w:t>
            </w:r>
            <w:proofErr w:type="spellStart"/>
            <w:r w:rsidRPr="00B63B00">
              <w:rPr>
                <w:sz w:val="22"/>
                <w:szCs w:val="22"/>
              </w:rPr>
              <w:t>Студентима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стоји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на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располагању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приближно</w:t>
            </w:r>
            <w:proofErr w:type="spellEnd"/>
            <w:r w:rsidR="00B63B00">
              <w:rPr>
                <w:sz w:val="22"/>
                <w:szCs w:val="22"/>
                <w:lang w:val="sr-Latn-CS"/>
              </w:rPr>
              <w:t xml:space="preserve"> 47</w:t>
            </w:r>
            <w:r w:rsidR="00B63B00" w:rsidRPr="00335DB3">
              <w:rPr>
                <w:sz w:val="22"/>
                <w:szCs w:val="22"/>
                <w:lang w:val="sr-Latn-CS"/>
              </w:rPr>
              <w:t>.</w:t>
            </w:r>
            <w:r w:rsidRPr="00B63B00">
              <w:rPr>
                <w:sz w:val="22"/>
                <w:szCs w:val="22"/>
                <w:lang w:val="sr-Latn-CS"/>
              </w:rPr>
              <w:t xml:space="preserve">000 </w:t>
            </w:r>
            <w:proofErr w:type="spellStart"/>
            <w:r w:rsidRPr="00B63B00">
              <w:rPr>
                <w:sz w:val="22"/>
                <w:szCs w:val="22"/>
              </w:rPr>
              <w:t>савремених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литературних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извора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у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библиотеци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Пољопривредног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факултета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r w:rsidRPr="00B63B00">
              <w:rPr>
                <w:sz w:val="22"/>
                <w:szCs w:val="22"/>
              </w:rPr>
              <w:t>у</w:t>
            </w:r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Новом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B63B00">
              <w:rPr>
                <w:sz w:val="22"/>
                <w:szCs w:val="22"/>
              </w:rPr>
              <w:t>Саду</w:t>
            </w:r>
            <w:proofErr w:type="spellEnd"/>
            <w:r w:rsidRPr="00B63B00">
              <w:rPr>
                <w:sz w:val="22"/>
                <w:szCs w:val="22"/>
                <w:lang w:val="sr-Latn-CS"/>
              </w:rPr>
              <w:t>.</w:t>
            </w:r>
            <w:r w:rsidRPr="00B63B00">
              <w:rPr>
                <w:sz w:val="22"/>
                <w:szCs w:val="22"/>
                <w:lang w:val="sr-Cyrl-BA"/>
              </w:rPr>
              <w:t> Студентима је на располагању 74 рачунара у оквиру неколико рачунарских учионица.</w:t>
            </w:r>
          </w:p>
          <w:p w:rsidR="004E7640" w:rsidRPr="00B63B00" w:rsidRDefault="0012710D" w:rsidP="001E6A73">
            <w:pPr>
              <w:spacing w:after="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63B00">
              <w:rPr>
                <w:bCs/>
                <w:sz w:val="22"/>
                <w:szCs w:val="22"/>
                <w:lang w:val="sr-Cyrl-CS"/>
              </w:rPr>
              <w:t>Факултет заштите на раду у Нишу, има укупну површину 4375.24 m</w:t>
            </w:r>
            <w:r w:rsidRPr="00B63B00">
              <w:rPr>
                <w:bCs/>
                <w:sz w:val="22"/>
                <w:szCs w:val="22"/>
                <w:vertAlign w:val="superscript"/>
                <w:lang w:val="sr-Cyrl-CS"/>
              </w:rPr>
              <w:t>2</w:t>
            </w:r>
            <w:r w:rsidRPr="00B63B00">
              <w:rPr>
                <w:bCs/>
                <w:sz w:val="22"/>
                <w:szCs w:val="22"/>
                <w:lang w:val="sr-Cyrl-CS"/>
              </w:rPr>
              <w:t>, што за планираних 1413 студената износи 3,1 m</w:t>
            </w:r>
            <w:r w:rsidRPr="00B63B00">
              <w:rPr>
                <w:bCs/>
                <w:sz w:val="22"/>
                <w:szCs w:val="22"/>
                <w:vertAlign w:val="superscript"/>
                <w:lang w:val="sr-Cyrl-CS"/>
              </w:rPr>
              <w:t>2</w:t>
            </w:r>
            <w:r w:rsidRPr="00B63B00">
              <w:rPr>
                <w:bCs/>
                <w:sz w:val="22"/>
                <w:szCs w:val="22"/>
                <w:lang w:val="sr-Cyrl-CS"/>
              </w:rPr>
              <w:t xml:space="preserve"> по студенту. Настава се одвија у 1887,14 m</w:t>
            </w:r>
            <w:r w:rsidRPr="00B63B00">
              <w:rPr>
                <w:bCs/>
                <w:sz w:val="22"/>
                <w:szCs w:val="22"/>
                <w:vertAlign w:val="superscript"/>
                <w:lang w:val="sr-Cyrl-CS"/>
              </w:rPr>
              <w:t>2</w:t>
            </w:r>
            <w:r w:rsidRPr="00B63B00">
              <w:rPr>
                <w:bCs/>
                <w:sz w:val="22"/>
                <w:szCs w:val="22"/>
                <w:lang w:val="sr-Cyrl-CS"/>
              </w:rPr>
              <w:t xml:space="preserve"> учионичког и лабораторијског простора. Учионице су опремљене неопходним аудио-визуелним средствима са 1052 места за студенте. </w:t>
            </w:r>
            <w:r w:rsidRPr="00B63B00">
              <w:rPr>
                <w:sz w:val="22"/>
                <w:szCs w:val="22"/>
                <w:lang w:val="ru-RU"/>
              </w:rPr>
              <w:t xml:space="preserve">На Факултету постоји 12 лабораторија </w:t>
            </w:r>
            <w:r w:rsidRPr="00B63B00">
              <w:rPr>
                <w:bCs/>
                <w:sz w:val="22"/>
                <w:szCs w:val="22"/>
                <w:lang w:val="sr-Cyrl-CS"/>
              </w:rPr>
              <w:t>са 160 места</w:t>
            </w:r>
            <w:r w:rsidRPr="00B63B00">
              <w:rPr>
                <w:sz w:val="22"/>
                <w:szCs w:val="22"/>
                <w:lang w:val="ru-RU"/>
              </w:rPr>
              <w:t xml:space="preserve"> које су пре свега формиране као наставна база у циљу што квалитетнијег обављања основне делатности образовања и успешног остваривања програма научног и истраживачког рада</w:t>
            </w:r>
            <w:r w:rsidR="008301C8" w:rsidRPr="00B63B00">
              <w:rPr>
                <w:sz w:val="22"/>
                <w:szCs w:val="22"/>
                <w:lang w:val="ru-RU"/>
              </w:rPr>
              <w:t>.</w:t>
            </w:r>
            <w:r w:rsidRPr="00B63B00">
              <w:rPr>
                <w:sz w:val="22"/>
                <w:szCs w:val="22"/>
                <w:lang w:val="ru-RU"/>
              </w:rPr>
              <w:t xml:space="preserve"> </w:t>
            </w:r>
            <w:r w:rsidRPr="00B63B00">
              <w:rPr>
                <w:bCs/>
                <w:sz w:val="22"/>
                <w:szCs w:val="22"/>
                <w:lang w:val="sr-Cyrl-CS"/>
              </w:rPr>
              <w:t>На Факултету постоји савремен Рачунарско-информациони центар</w:t>
            </w:r>
            <w:r w:rsidR="008301C8" w:rsidRPr="00B63B00">
              <w:rPr>
                <w:bCs/>
                <w:sz w:val="22"/>
                <w:szCs w:val="22"/>
                <w:lang w:val="sr-Cyrl-CS"/>
              </w:rPr>
              <w:t>.</w:t>
            </w:r>
            <w:r w:rsidRPr="00B63B00">
              <w:rPr>
                <w:bCs/>
                <w:sz w:val="22"/>
                <w:szCs w:val="22"/>
                <w:lang w:val="sr-Cyrl-CS"/>
              </w:rPr>
              <w:t xml:space="preserve"> Обезбеђенe су четири рачунарске учионице са 48 рачунара за потребе извођења наставе и коришћење интернета.</w:t>
            </w:r>
            <w:r w:rsidR="008301C8" w:rsidRPr="00B63B00">
              <w:rPr>
                <w:sz w:val="22"/>
                <w:szCs w:val="22"/>
                <w:lang w:val="ru-RU"/>
              </w:rPr>
              <w:t xml:space="preserve"> </w:t>
            </w:r>
            <w:r w:rsidRPr="00B63B00">
              <w:rPr>
                <w:sz w:val="22"/>
                <w:szCs w:val="22"/>
                <w:lang w:val="ru-RU"/>
              </w:rPr>
              <w:t>На Факултету постоји библиотека</w:t>
            </w:r>
            <w:r w:rsidR="008301C8" w:rsidRPr="00B63B00">
              <w:rPr>
                <w:sz w:val="22"/>
                <w:szCs w:val="22"/>
                <w:lang w:val="ru-RU"/>
              </w:rPr>
              <w:t xml:space="preserve"> која </w:t>
            </w:r>
            <w:r w:rsidRPr="00B63B00">
              <w:rPr>
                <w:bCs/>
                <w:sz w:val="22"/>
                <w:szCs w:val="22"/>
                <w:lang w:val="sr-Cyrl-CS"/>
              </w:rPr>
              <w:t xml:space="preserve"> располаже са </w:t>
            </w:r>
            <w:r w:rsidRPr="00B63B00">
              <w:rPr>
                <w:sz w:val="22"/>
                <w:szCs w:val="22"/>
              </w:rPr>
              <w:t>1</w:t>
            </w:r>
            <w:r w:rsidRPr="00B63B00">
              <w:rPr>
                <w:sz w:val="22"/>
                <w:szCs w:val="22"/>
                <w:lang w:val="sr-Cyrl-CS"/>
              </w:rPr>
              <w:t>5</w:t>
            </w:r>
            <w:r w:rsidRPr="00B63B00">
              <w:rPr>
                <w:sz w:val="22"/>
                <w:szCs w:val="22"/>
              </w:rPr>
              <w:t xml:space="preserve">294 </w:t>
            </w:r>
            <w:r w:rsidRPr="00B63B00">
              <w:rPr>
                <w:sz w:val="22"/>
                <w:szCs w:val="22"/>
                <w:lang w:val="sr-Cyrl-CS"/>
              </w:rPr>
              <w:t>библиотечких јединица</w:t>
            </w:r>
            <w:r w:rsidRPr="00B63B00">
              <w:rPr>
                <w:bCs/>
                <w:sz w:val="22"/>
                <w:szCs w:val="22"/>
                <w:lang w:val="sr-Cyrl-CS"/>
              </w:rPr>
              <w:t xml:space="preserve"> релевантних за студијске програме које се изводе на установи</w:t>
            </w:r>
            <w:r w:rsidR="001E6A73" w:rsidRPr="00B63B00">
              <w:rPr>
                <w:bCs/>
                <w:sz w:val="22"/>
                <w:szCs w:val="22"/>
                <w:lang w:val="sr-Cyrl-CS"/>
              </w:rPr>
              <w:t>.</w:t>
            </w:r>
            <w:r w:rsidRPr="00B63B00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E51FCE" w:rsidRPr="00B63B00" w:rsidRDefault="001E6A73" w:rsidP="00B63B00">
            <w:pPr>
              <w:spacing w:after="60"/>
              <w:jc w:val="both"/>
              <w:rPr>
                <w:sz w:val="22"/>
                <w:szCs w:val="22"/>
              </w:rPr>
            </w:pPr>
            <w:r w:rsidRPr="00B63B00">
              <w:rPr>
                <w:bCs/>
                <w:sz w:val="22"/>
                <w:szCs w:val="22"/>
                <w:lang w:val="sr-Cyrl-CS"/>
              </w:rPr>
              <w:t xml:space="preserve">Реализацијом </w:t>
            </w:r>
            <w:r w:rsidRPr="00B63B00">
              <w:rPr>
                <w:sz w:val="22"/>
                <w:szCs w:val="22"/>
              </w:rPr>
              <w:t xml:space="preserve">Ерасмус+К2 СЕТОФ пројекта сва три факултета универзитета који су носиоци овог програма </w:t>
            </w:r>
            <w:r w:rsidR="00B63B00" w:rsidRPr="00B63B00">
              <w:rPr>
                <w:sz w:val="22"/>
                <w:szCs w:val="22"/>
              </w:rPr>
              <w:t>додатно су опремили учионице рачунарима и осталом опремом неопходном за релизацију заједничког студијског програма. Листа набављене опреме из фонда ЕУ приказана је у Прилогу 10.2.</w:t>
            </w:r>
          </w:p>
        </w:tc>
      </w:tr>
    </w:tbl>
    <w:p w:rsidR="00462D03" w:rsidRDefault="00335DB3"/>
    <w:sectPr w:rsidR="00462D03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MrcwNjWwNLEwNzYwNjBV0lEKTi0uzszPAykwqQUAZg8WFCwAAAA="/>
  </w:docVars>
  <w:rsids>
    <w:rsidRoot w:val="00E51FCE"/>
    <w:rsid w:val="0012710D"/>
    <w:rsid w:val="001E6A73"/>
    <w:rsid w:val="00227A3A"/>
    <w:rsid w:val="002865BB"/>
    <w:rsid w:val="00335DB3"/>
    <w:rsid w:val="004E7640"/>
    <w:rsid w:val="00681190"/>
    <w:rsid w:val="006D660C"/>
    <w:rsid w:val="006F0DB6"/>
    <w:rsid w:val="007B1A46"/>
    <w:rsid w:val="008301C8"/>
    <w:rsid w:val="00AA585A"/>
    <w:rsid w:val="00AE47D7"/>
    <w:rsid w:val="00B63B00"/>
    <w:rsid w:val="00B751BC"/>
    <w:rsid w:val="00BD35A4"/>
    <w:rsid w:val="00D15E49"/>
    <w:rsid w:val="00E51FCE"/>
    <w:rsid w:val="00F348CD"/>
    <w:rsid w:val="00F5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F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51FCE"/>
    <w:rPr>
      <w:color w:val="0000FF"/>
      <w:u w:val="single"/>
    </w:rPr>
  </w:style>
  <w:style w:type="paragraph" w:customStyle="1" w:styleId="xmsonormal">
    <w:name w:val="x_msonormal"/>
    <w:basedOn w:val="Normal"/>
    <w:rsid w:val="0012710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FollowedHyperlink">
    <w:name w:val="FollowedHyperlink"/>
    <w:rsid w:val="0012710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2020-05-24T10:03:00Z</dcterms:created>
  <dcterms:modified xsi:type="dcterms:W3CDTF">2020-05-24T12:23:00Z</dcterms:modified>
</cp:coreProperties>
</file>